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076" w:rsidRDefault="00EA3076" w:rsidP="00EA307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Scenariusz lekcji biologii</w:t>
      </w:r>
    </w:p>
    <w:p w:rsidR="00EA3076" w:rsidRPr="00761B63" w:rsidRDefault="00EA3076" w:rsidP="00EA307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1B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KLASA: </w:t>
      </w:r>
      <w:r w:rsidR="0034279D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</w:p>
    <w:p w:rsidR="00EA3076" w:rsidRPr="00761B63" w:rsidRDefault="00EA3076" w:rsidP="00EA307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DATA: </w:t>
      </w:r>
      <w:r w:rsidR="0034279D">
        <w:rPr>
          <w:rFonts w:ascii="Times New Roman" w:eastAsia="Times New Roman" w:hAnsi="Times New Roman" w:cs="Times New Roman"/>
          <w:b/>
          <w:bCs/>
          <w:sz w:val="24"/>
          <w:szCs w:val="24"/>
        </w:rPr>
        <w:t>07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06. 2022</w:t>
      </w:r>
    </w:p>
    <w:p w:rsidR="00EA3076" w:rsidRPr="00761B63" w:rsidRDefault="00EA3076" w:rsidP="00EA307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61B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TEMAT:     </w:t>
      </w:r>
      <w:r w:rsidR="0034279D">
        <w:rPr>
          <w:rFonts w:ascii="Times New Roman" w:eastAsia="Times New Roman" w:hAnsi="Times New Roman" w:cs="Times New Roman"/>
          <w:b/>
          <w:bCs/>
          <w:sz w:val="24"/>
          <w:szCs w:val="24"/>
        </w:rPr>
        <w:t>Nagonasienne</w:t>
      </w:r>
    </w:p>
    <w:p w:rsidR="00EA3076" w:rsidRPr="00761B63" w:rsidRDefault="00EA3076" w:rsidP="00EA3076">
      <w:pPr>
        <w:tabs>
          <w:tab w:val="left" w:pos="369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3076" w:rsidRPr="00761B63" w:rsidRDefault="00EA3076" w:rsidP="00EA3076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1B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CELE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LEKCJI:</w:t>
      </w:r>
    </w:p>
    <w:p w:rsidR="00136B4C" w:rsidRPr="00136B4C" w:rsidRDefault="00EA3076" w:rsidP="00136B4C">
      <w:pPr>
        <w:spacing w:line="360" w:lineRule="auto"/>
        <w:rPr>
          <w:rStyle w:val="markedcontent"/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136B4C">
        <w:rPr>
          <w:rStyle w:val="markedcontent"/>
          <w:rFonts w:ascii="Times New Roman" w:hAnsi="Times New Roman" w:cs="Times New Roman"/>
          <w:sz w:val="24"/>
          <w:szCs w:val="24"/>
        </w:rPr>
        <w:t>Uczeń potrafi:</w:t>
      </w:r>
    </w:p>
    <w:p w:rsidR="00136B4C" w:rsidRPr="00136B4C" w:rsidRDefault="00136B4C" w:rsidP="00136B4C">
      <w:pPr>
        <w:pStyle w:val="Akapitzlist"/>
        <w:numPr>
          <w:ilvl w:val="0"/>
          <w:numId w:val="5"/>
        </w:numPr>
        <w:spacing w:line="360" w:lineRule="auto"/>
        <w:rPr>
          <w:rStyle w:val="markedcontent"/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Wymienić cechy roślin nagonasiennych</w:t>
      </w:r>
    </w:p>
    <w:p w:rsidR="00136B4C" w:rsidRPr="00136B4C" w:rsidRDefault="00136B4C" w:rsidP="00136B4C">
      <w:pPr>
        <w:pStyle w:val="Akapitzlist"/>
        <w:numPr>
          <w:ilvl w:val="0"/>
          <w:numId w:val="5"/>
        </w:numPr>
        <w:spacing w:line="360" w:lineRule="auto"/>
        <w:rPr>
          <w:rStyle w:val="markedcontent"/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Omówić budowę roślin nagonasiennych</w:t>
      </w:r>
    </w:p>
    <w:p w:rsidR="00136B4C" w:rsidRPr="00136B4C" w:rsidRDefault="00136B4C" w:rsidP="00136B4C">
      <w:pPr>
        <w:pStyle w:val="Akapitzlist"/>
        <w:numPr>
          <w:ilvl w:val="0"/>
          <w:numId w:val="5"/>
        </w:numPr>
        <w:spacing w:line="360" w:lineRule="auto"/>
        <w:rPr>
          <w:rStyle w:val="markedcontent"/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Wykazać znaczenie roślin nagonasiennych</w:t>
      </w:r>
    </w:p>
    <w:p w:rsidR="00EA3076" w:rsidRPr="00136B4C" w:rsidRDefault="00136B4C" w:rsidP="00136B4C">
      <w:pPr>
        <w:pStyle w:val="Akapitzlist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Rozpoznawać rośliny nagonasienne</w:t>
      </w:r>
      <w:r w:rsidR="00EA3076" w:rsidRPr="00136B4C">
        <w:rPr>
          <w:rFonts w:ascii="Times New Roman" w:hAnsi="Times New Roman" w:cs="Times New Roman"/>
          <w:sz w:val="24"/>
          <w:szCs w:val="24"/>
        </w:rPr>
        <w:br/>
      </w:r>
    </w:p>
    <w:p w:rsidR="00EA3076" w:rsidRPr="00761B63" w:rsidRDefault="00EA3076" w:rsidP="00EA307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B63">
        <w:rPr>
          <w:rFonts w:ascii="Times New Roman" w:eastAsia="Times New Roman" w:hAnsi="Times New Roman" w:cs="Times New Roman"/>
          <w:sz w:val="24"/>
          <w:szCs w:val="24"/>
        </w:rPr>
        <w:t xml:space="preserve">METODY: </w:t>
      </w:r>
      <w:r w:rsidR="00136B4C">
        <w:rPr>
          <w:rFonts w:ascii="Times New Roman" w:eastAsia="Times New Roman" w:hAnsi="Times New Roman" w:cs="Times New Roman"/>
          <w:sz w:val="24"/>
          <w:szCs w:val="24"/>
        </w:rPr>
        <w:t>pogadanka, pokaz prezentacji multimedialnej, obserwacja, praca w grupach.</w:t>
      </w:r>
    </w:p>
    <w:p w:rsidR="00EA3076" w:rsidRPr="00E464BB" w:rsidRDefault="00EA3076" w:rsidP="00EA30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B63">
        <w:rPr>
          <w:rFonts w:ascii="Times New Roman" w:eastAsia="Times New Roman" w:hAnsi="Times New Roman" w:cs="Times New Roman"/>
          <w:sz w:val="24"/>
          <w:szCs w:val="24"/>
        </w:rPr>
        <w:t>ŚRODKI DYDAKT: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6B4C">
        <w:rPr>
          <w:rFonts w:ascii="Times New Roman" w:eastAsia="Times New Roman" w:hAnsi="Times New Roman" w:cs="Times New Roman"/>
          <w:sz w:val="24"/>
          <w:szCs w:val="24"/>
        </w:rPr>
        <w:t xml:space="preserve">prezentacja </w:t>
      </w:r>
      <w:proofErr w:type="spellStart"/>
      <w:r w:rsidR="00136B4C">
        <w:rPr>
          <w:rFonts w:ascii="Times New Roman" w:eastAsia="Times New Roman" w:hAnsi="Times New Roman" w:cs="Times New Roman"/>
          <w:sz w:val="24"/>
          <w:szCs w:val="24"/>
        </w:rPr>
        <w:t>mulimedialna</w:t>
      </w:r>
      <w:proofErr w:type="spellEnd"/>
      <w:r w:rsidR="00136B4C">
        <w:rPr>
          <w:rFonts w:ascii="Times New Roman" w:eastAsia="Times New Roman" w:hAnsi="Times New Roman" w:cs="Times New Roman"/>
          <w:sz w:val="24"/>
          <w:szCs w:val="24"/>
        </w:rPr>
        <w:t xml:space="preserve"> „Rośliny nagonasienne”,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Multibook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 w:rsidR="00136B4C">
        <w:rPr>
          <w:rFonts w:ascii="Times New Roman" w:eastAsia="Times New Roman" w:hAnsi="Times New Roman" w:cs="Times New Roman"/>
          <w:sz w:val="24"/>
          <w:szCs w:val="24"/>
        </w:rPr>
        <w:t>biologii dla klasy 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szkoły podstawowej „Puls życia</w:t>
      </w:r>
      <w:r w:rsidR="00136B4C">
        <w:rPr>
          <w:rFonts w:ascii="Times New Roman" w:eastAsia="Times New Roman" w:hAnsi="Times New Roman" w:cs="Times New Roman"/>
          <w:sz w:val="24"/>
          <w:szCs w:val="24"/>
        </w:rPr>
        <w:t>”, karty pracy.</w:t>
      </w:r>
    </w:p>
    <w:p w:rsidR="00EA3076" w:rsidRDefault="00EA3076" w:rsidP="00EA3076">
      <w:pPr>
        <w:keepNext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Cs w:val="24"/>
          <w:u w:val="single"/>
        </w:rPr>
      </w:pPr>
    </w:p>
    <w:p w:rsidR="00EA3076" w:rsidRDefault="00EA3076" w:rsidP="00EA3076">
      <w:pPr>
        <w:keepNext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Cs w:val="24"/>
          <w:u w:val="single"/>
        </w:rPr>
      </w:pPr>
    </w:p>
    <w:p w:rsidR="00EA3076" w:rsidRPr="00761B63" w:rsidRDefault="00EA3076" w:rsidP="00EA3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3076" w:rsidRPr="00D02492" w:rsidRDefault="00EA3076" w:rsidP="00EA3076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024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TOK LEKCJI</w:t>
      </w:r>
    </w:p>
    <w:p w:rsidR="00EA3076" w:rsidRPr="00D02492" w:rsidRDefault="00EA3076" w:rsidP="00EA307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2492">
        <w:rPr>
          <w:rFonts w:ascii="Times New Roman" w:eastAsia="Times New Roman" w:hAnsi="Times New Roman" w:cs="Times New Roman"/>
          <w:b/>
          <w:sz w:val="24"/>
          <w:szCs w:val="24"/>
        </w:rPr>
        <w:t>I. Faza  wstępna</w:t>
      </w:r>
    </w:p>
    <w:p w:rsidR="00EA3076" w:rsidRPr="00D02492" w:rsidRDefault="00EA3076" w:rsidP="00EA30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492">
        <w:rPr>
          <w:rFonts w:ascii="Times New Roman" w:eastAsia="Times New Roman" w:hAnsi="Times New Roman" w:cs="Times New Roman"/>
          <w:sz w:val="24"/>
          <w:szCs w:val="24"/>
        </w:rPr>
        <w:t>1.Czynności organizacyjne</w:t>
      </w:r>
    </w:p>
    <w:p w:rsidR="00EA3076" w:rsidRPr="00D02492" w:rsidRDefault="00EA3076" w:rsidP="00EA307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492">
        <w:rPr>
          <w:rFonts w:ascii="Times New Roman" w:eastAsia="Times New Roman" w:hAnsi="Times New Roman" w:cs="Times New Roman"/>
          <w:sz w:val="24"/>
          <w:szCs w:val="24"/>
        </w:rPr>
        <w:t>Sprawdzenie obecności</w:t>
      </w:r>
    </w:p>
    <w:p w:rsidR="00EA3076" w:rsidRPr="00D02492" w:rsidRDefault="00EA3076" w:rsidP="00EA307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492">
        <w:rPr>
          <w:rFonts w:ascii="Times New Roman" w:eastAsia="Times New Roman" w:hAnsi="Times New Roman" w:cs="Times New Roman"/>
          <w:sz w:val="24"/>
          <w:szCs w:val="24"/>
        </w:rPr>
        <w:t xml:space="preserve">Podanie tematu i celów lekcji </w:t>
      </w:r>
    </w:p>
    <w:p w:rsidR="00EA3076" w:rsidRPr="00D02492" w:rsidRDefault="00EA3076" w:rsidP="00EA307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3076" w:rsidRPr="00D02492" w:rsidRDefault="00EA3076" w:rsidP="00EA307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2492">
        <w:rPr>
          <w:rFonts w:ascii="Times New Roman" w:eastAsia="Times New Roman" w:hAnsi="Times New Roman" w:cs="Times New Roman"/>
          <w:b/>
          <w:sz w:val="24"/>
          <w:szCs w:val="24"/>
        </w:rPr>
        <w:t>II. Faza główna</w:t>
      </w:r>
    </w:p>
    <w:p w:rsidR="00136B4C" w:rsidRDefault="00136B4C" w:rsidP="00136B4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Style w:val="markedcontent"/>
          <w:rFonts w:ascii="Times New Roman" w:hAnsi="Times New Roman" w:cs="Times New Roman"/>
          <w:sz w:val="24"/>
          <w:szCs w:val="24"/>
        </w:rPr>
        <w:t>Podział uczniów na grupy, rozdanie kart pracy</w:t>
      </w:r>
    </w:p>
    <w:p w:rsidR="00136B4C" w:rsidRDefault="00136B4C" w:rsidP="00136B4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Przypomnienie informacji na temat cech poznanych na ostatnich lekcjach roślin.</w:t>
      </w:r>
    </w:p>
    <w:p w:rsidR="00136B4C" w:rsidRPr="00136B4C" w:rsidRDefault="00136B4C" w:rsidP="00136B4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Uczniowie wypełniają karty pracy na podstawie kolejnych slajdów z prezentacji multimedialnej, w tym: cechy roślin nagonasiennych, budowa roślin nagonasiennych, rozpoznawanie roślin nagonasiennych, z</w:t>
      </w:r>
      <w:r w:rsidRPr="00136B4C">
        <w:rPr>
          <w:rStyle w:val="markedcontent"/>
          <w:rFonts w:ascii="Times New Roman" w:hAnsi="Times New Roman" w:cs="Times New Roman"/>
          <w:sz w:val="24"/>
          <w:szCs w:val="24"/>
        </w:rPr>
        <w:t>naczenie roślin nagonasiennych</w:t>
      </w:r>
      <w:r w:rsidR="001900AB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136B4C" w:rsidRDefault="00136B4C" w:rsidP="00136B4C">
      <w:pPr>
        <w:autoSpaceDE w:val="0"/>
        <w:autoSpaceDN w:val="0"/>
        <w:adjustRightInd w:val="0"/>
        <w:spacing w:after="12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36B4C" w:rsidRPr="00136B4C" w:rsidRDefault="00136B4C" w:rsidP="00136B4C">
      <w:pPr>
        <w:autoSpaceDE w:val="0"/>
        <w:autoSpaceDN w:val="0"/>
        <w:adjustRightInd w:val="0"/>
        <w:spacing w:after="12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36B4C" w:rsidRDefault="00136B4C" w:rsidP="00EA3076">
      <w:pPr>
        <w:pStyle w:val="Akapitzlist"/>
        <w:autoSpaceDE w:val="0"/>
        <w:autoSpaceDN w:val="0"/>
        <w:adjustRightInd w:val="0"/>
        <w:spacing w:after="120" w:line="360" w:lineRule="auto"/>
        <w:ind w:left="71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EA3076" w:rsidRPr="00FC762D" w:rsidRDefault="00EA3076" w:rsidP="00EA3076">
      <w:pPr>
        <w:pStyle w:val="Akapitzlist"/>
        <w:autoSpaceDE w:val="0"/>
        <w:autoSpaceDN w:val="0"/>
        <w:adjustRightInd w:val="0"/>
        <w:spacing w:after="120" w:line="360" w:lineRule="auto"/>
        <w:ind w:left="71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C762D">
        <w:rPr>
          <w:rFonts w:ascii="Times New Roman" w:hAnsi="Times New Roman" w:cs="Times New Roman"/>
          <w:b/>
          <w:bCs/>
          <w:iCs/>
          <w:sz w:val="24"/>
          <w:szCs w:val="24"/>
        </w:rPr>
        <w:t>III. Faza podsumowująca</w:t>
      </w:r>
    </w:p>
    <w:p w:rsidR="00EA3076" w:rsidRPr="007732D6" w:rsidRDefault="00136B4C" w:rsidP="00136B4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Utrwalenie wiadomości z lekcji - n</w:t>
      </w:r>
      <w:r w:rsidR="00EA3076" w:rsidRPr="007732D6">
        <w:rPr>
          <w:rFonts w:ascii="Times New Roman" w:hAnsi="Times New Roman" w:cs="Times New Roman"/>
          <w:color w:val="000000"/>
          <w:sz w:val="24"/>
          <w:szCs w:val="24"/>
        </w:rPr>
        <w:t>auczyciel wyświetla interaktywn</w:t>
      </w:r>
      <w:r w:rsidR="00EA3076">
        <w:rPr>
          <w:rFonts w:ascii="Times New Roman" w:hAnsi="Times New Roman" w:cs="Times New Roman"/>
          <w:color w:val="000000"/>
          <w:sz w:val="24"/>
          <w:szCs w:val="24"/>
        </w:rPr>
        <w:t xml:space="preserve">e ćwiczenie podsumowujące z </w:t>
      </w:r>
      <w:proofErr w:type="spellStart"/>
      <w:r w:rsidR="00EA3076">
        <w:rPr>
          <w:rFonts w:ascii="Times New Roman" w:hAnsi="Times New Roman" w:cs="Times New Roman"/>
          <w:color w:val="000000"/>
          <w:sz w:val="24"/>
          <w:szCs w:val="24"/>
        </w:rPr>
        <w:t>multibooka</w:t>
      </w:r>
      <w:proofErr w:type="spellEnd"/>
      <w:r w:rsidR="00EA307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A3076" w:rsidRPr="00D02492" w:rsidRDefault="00EA3076" w:rsidP="00EA307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Podsumowanie pracy uczniów.</w:t>
      </w:r>
    </w:p>
    <w:p w:rsidR="00EA3076" w:rsidRPr="00D02492" w:rsidRDefault="00EA3076" w:rsidP="00EA307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3076" w:rsidRPr="00D02492" w:rsidRDefault="00EA3076" w:rsidP="00EA3076">
      <w:pPr>
        <w:spacing w:line="360" w:lineRule="auto"/>
        <w:jc w:val="both"/>
        <w:rPr>
          <w:sz w:val="24"/>
          <w:szCs w:val="24"/>
        </w:rPr>
      </w:pPr>
    </w:p>
    <w:p w:rsidR="00EA3076" w:rsidRDefault="00EA3076" w:rsidP="00EA3076"/>
    <w:p w:rsidR="00EA3076" w:rsidRDefault="00EA3076" w:rsidP="00EA3076"/>
    <w:p w:rsidR="008B3513" w:rsidRDefault="008B3513"/>
    <w:sectPr w:rsidR="008B3513" w:rsidSect="000B5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077F3"/>
    <w:multiLevelType w:val="hybridMultilevel"/>
    <w:tmpl w:val="EFD45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E4FA8"/>
    <w:multiLevelType w:val="hybridMultilevel"/>
    <w:tmpl w:val="5C886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1030B"/>
    <w:multiLevelType w:val="hybridMultilevel"/>
    <w:tmpl w:val="72EC3B64"/>
    <w:lvl w:ilvl="0" w:tplc="836A0C6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5F7B8E"/>
    <w:multiLevelType w:val="hybridMultilevel"/>
    <w:tmpl w:val="46D85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C84567"/>
    <w:multiLevelType w:val="hybridMultilevel"/>
    <w:tmpl w:val="76F40D3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DE5C16"/>
    <w:multiLevelType w:val="hybridMultilevel"/>
    <w:tmpl w:val="52923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B738A7"/>
    <w:multiLevelType w:val="hybridMultilevel"/>
    <w:tmpl w:val="4E966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A3076"/>
    <w:rsid w:val="00136B4C"/>
    <w:rsid w:val="001900AB"/>
    <w:rsid w:val="0034279D"/>
    <w:rsid w:val="0049562F"/>
    <w:rsid w:val="007F6D0C"/>
    <w:rsid w:val="008B3513"/>
    <w:rsid w:val="00EA3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D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307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markedcontent">
    <w:name w:val="markedcontent"/>
    <w:basedOn w:val="Domylnaczcionkaakapitu"/>
    <w:rsid w:val="00EA3076"/>
  </w:style>
  <w:style w:type="character" w:styleId="Hipercze">
    <w:name w:val="Hyperlink"/>
    <w:basedOn w:val="Domylnaczcionkaakapitu"/>
    <w:uiPriority w:val="99"/>
    <w:unhideWhenUsed/>
    <w:rsid w:val="00EA30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969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SONYPC</dc:creator>
  <cp:lastModifiedBy>lenovo</cp:lastModifiedBy>
  <cp:revision>2</cp:revision>
  <dcterms:created xsi:type="dcterms:W3CDTF">2022-06-29T11:51:00Z</dcterms:created>
  <dcterms:modified xsi:type="dcterms:W3CDTF">2022-06-29T11:51:00Z</dcterms:modified>
</cp:coreProperties>
</file>